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兰州大学第二医院</w:t>
      </w:r>
      <w:r>
        <w:rPr>
          <w:rFonts w:hint="eastAsia"/>
          <w:b/>
          <w:bCs/>
          <w:sz w:val="28"/>
          <w:szCs w:val="36"/>
          <w:lang w:eastAsia="zh-CN"/>
        </w:rPr>
        <w:t>“</w:t>
      </w:r>
      <w:r>
        <w:rPr>
          <w:rFonts w:hint="default"/>
          <w:b/>
          <w:bCs/>
          <w:sz w:val="28"/>
          <w:szCs w:val="36"/>
        </w:rPr>
        <w:t>萃英科技创新</w:t>
      </w:r>
      <w:r>
        <w:rPr>
          <w:rFonts w:hint="eastAsia"/>
          <w:b/>
          <w:bCs/>
          <w:sz w:val="28"/>
          <w:szCs w:val="36"/>
          <w:lang w:eastAsia="zh-CN"/>
        </w:rPr>
        <w:t>”</w:t>
      </w:r>
      <w:r>
        <w:rPr>
          <w:rFonts w:hint="default"/>
          <w:b/>
          <w:bCs/>
          <w:sz w:val="28"/>
          <w:szCs w:val="36"/>
        </w:rPr>
        <w:t>计划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项目研究人员科研诚信承诺书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本人在</w:t>
      </w:r>
      <w:r>
        <w:rPr>
          <w:rFonts w:hint="default"/>
          <w:sz w:val="28"/>
          <w:szCs w:val="36"/>
        </w:rPr>
        <w:t>兰州大学第二医院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default"/>
          <w:sz w:val="28"/>
          <w:szCs w:val="36"/>
        </w:rPr>
        <w:t>萃英科技创新</w:t>
      </w:r>
      <w:r>
        <w:rPr>
          <w:rFonts w:hint="eastAsia"/>
          <w:sz w:val="28"/>
          <w:szCs w:val="36"/>
          <w:lang w:eastAsia="zh-CN"/>
        </w:rPr>
        <w:t>”</w:t>
      </w:r>
      <w:r>
        <w:rPr>
          <w:rFonts w:hint="default"/>
          <w:sz w:val="28"/>
          <w:szCs w:val="36"/>
        </w:rPr>
        <w:t>计划</w:t>
      </w:r>
      <w:r>
        <w:rPr>
          <w:rFonts w:hint="eastAsia"/>
          <w:sz w:val="28"/>
          <w:szCs w:val="36"/>
          <w:lang w:val="en-US" w:eastAsia="zh-CN"/>
        </w:rPr>
        <w:t>项目实施（包括项目申请、评估评审、检查、项目执行、验收等过程）中，对提交的所有材料的真实性负责。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本人严格遵守中共中央办公厅、国务院办公厅印发的《关于进一步加强科研诚信建设的若干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意见》和《加强科研诚信建设的实施办法》（院发〔2019〕83号）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中科研诚信和科研道德的有关要求，无项目多头申报和重复申报现象。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本人严格执行《兰州大学第二医院“萃英科技创新” 计划实施办法》</w:t>
      </w:r>
      <w:r>
        <w:rPr>
          <w:rFonts w:hint="eastAsia"/>
          <w:sz w:val="28"/>
          <w:szCs w:val="36"/>
          <w:lang w:val="en-US" w:eastAsia="zh-CN"/>
        </w:rPr>
        <w:t>（院发〔2019〕127号）中的管理规定，负责开展和完成本项目的研究任务。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本人遵守《中华人民共和国保守国家秘密法》和《科学技术保密规定》等相关法律法规，所填报信息不涉及秘密内容。</w:t>
      </w:r>
    </w:p>
    <w:p>
      <w:pPr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如有不符，本人愿意承担相关后果并接受相应的处理。</w:t>
      </w: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项目负责人（签字）：</w:t>
      </w: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年      月    日   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7C7"/>
    <w:multiLevelType w:val="singleLevel"/>
    <w:tmpl w:val="285617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01BDB"/>
    <w:rsid w:val="708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2019-09-10T01:03:51Z</dcterms:created>
  <dc:creator>Administrator</dc:creator>
  <cp:lastModifiedBy>严毅</cp:lastModifiedBy>
  <cp:lastPrinted>2019-09-10T01:27:26Z</cp:lastPrinted>
  <dcterms:modified xsi:type="dcterms:W3CDTF">2019-09-10T01:27:29Z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